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SOP 03  |  Getting started</w:t>
      </w:r>
    </w:p>
    <w:p>
      <w:pPr>
        <w:pStyle w:val="Title"/>
      </w:pPr>
      <w:r>
        <w:t>Find your workspace and the correct property</w:t>
      </w:r>
    </w:p>
    <w:p>
      <w:r>
        <w:t>Choose the correct task and property before reading or changing information.</w:t>
      </w:r>
    </w:p>
    <w:p>
      <w:r>
        <w:rPr>
          <w:b/>
        </w:rPr>
        <w:t xml:space="preserve">For </w:t>
      </w:r>
      <w:r>
        <w:t>Web and mobile · Administrator / Supervisor / Associate</w:t>
      </w:r>
    </w:p>
    <w:p>
      <w:r>
        <w:rPr>
          <w:b/>
        </w:rPr>
        <w:t xml:space="preserve">Before you start </w:t>
      </w:r>
      <w:r>
        <w:t>Your account must have active access to the property.</w:t>
      </w:r>
    </w:p>
    <w:p>
      <w:r>
        <w:rPr>
          <w:b/>
        </w:rPr>
        <w:t xml:space="preserve">Open </w:t>
      </w:r>
      <w:r>
        <w:t>Operations or My work</w:t>
      </w:r>
    </w:p>
    <w:p>
      <w:pPr>
        <w:pStyle w:val="Heading2"/>
      </w:pPr>
      <w:r>
        <w:t>Step 1 Choose daily work</w:t>
      </w:r>
    </w:p>
    <w:p>
      <w:r>
        <w:t>On web use Today, Schedule, Review and People. On mobile managers use the daily workspace tabs; associates start at My work.</w:t>
      </w:r>
    </w:p>
    <w:p>
      <w:pPr>
        <w:pStyle w:val="Heading2"/>
      </w:pPr>
      <w:r>
        <w:t>Step 2 Open management when needed</w:t>
      </w:r>
    </w:p>
    <w:p>
      <w:r>
        <w:t>Use Manage for setup and administration. On mobile, open Company run questions for company scope, or choose a property then Run questions. Return with the displayed Back action; check unsaved-draft warnings.</w:t>
      </w:r>
    </w:p>
    <w:p>
      <w:pPr>
        <w:pStyle w:val="Heading2"/>
      </w:pPr>
      <w:r>
        <w:t>Step 3 Select and verify the property</w:t>
      </w:r>
    </w:p>
    <w:p>
      <w:r>
        <w:t>Use the property selector or Find property search. Read the property name on the destination and its displayed time zone.</w:t>
      </w:r>
    </w:p>
    <w:p>
      <w:pPr>
        <w:pStyle w:val="Heading2"/>
      </w:pPr>
      <w:r>
        <w:t>Step 4 Use the task navigation</w:t>
      </w:r>
    </w:p>
    <w:p>
      <w:r>
        <w:t>Use the screen Back or Home action to leave a task. Page through lists when more results exist. Clear filters if the list appears empty.</w:t>
      </w:r>
    </w:p>
    <w:p>
      <w:r>
        <w:rPr>
          <w:b/>
        </w:rPr>
        <w:t xml:space="preserve">Check your result </w:t>
      </w:r>
      <w:r>
        <w:t>The screen header and selected property match the work you intend to perform.</w:t>
      </w:r>
    </w:p>
    <w:p>
      <w:r>
        <w:rPr>
          <w:b/>
        </w:rPr>
        <w:t xml:space="preserve">If something goes wrong </w:t>
      </w:r>
      <w:r>
        <w:t>An empty authorized-property list is an access issue. Ask an administrator to review your assignment.</w:t>
      </w:r>
    </w:p>
    <w:p>
      <w:r>
        <w:rPr>
          <w:i/>
          <w:sz w:val="18"/>
        </w:rPr>
        <w:t>See the picture reference on the next page.</w:t>
      </w:r>
    </w:p>
    <w:p>
      <w:r>
        <w:br w:type="page"/>
      </w:r>
    </w:p>
    <w:p>
      <w:pPr>
        <w:pStyle w:val="Heading1"/>
      </w:pPr>
      <w:r>
        <w:t>SOP 03  Picture reference</w:t>
      </w:r>
    </w:p>
    <w:p>
      <w:pPr>
        <w:pStyle w:val="Subtitle"/>
      </w:pPr>
      <w:r>
        <w:t>Find your workspace and the correct property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400800" cy="450056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avigati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5005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Step 2 · Setup &amp; administration: use the property selector and the task controls shown.</w:t>
      </w:r>
    </w:p>
    <w:p>
      <w:pPr>
        <w:pStyle w:val="Caption"/>
      </w:pPr>
      <w:r>
        <w:t>Application screenshot with training data.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80" w:bottom="936" w:left="1080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 xml:space="preserve">Version 2026-10-12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DK VALET WORKFORCE  /  END USER PROCEDURES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7" w:lineRule="auto"/>
    </w:pPr>
    <w:rPr>
      <w:rFonts w:ascii="Arial" w:hAnsi="Arial"/>
      <w:color w:val="000000"/>
      <w:sz w:val="21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/>
    </w:pPr>
    <w:rPr>
      <w:rFonts w:asciiTheme="majorHAnsi" w:eastAsiaTheme="majorEastAsia" w:hAnsiTheme="majorHAnsi" w:cstheme="majorBidi" w:ascii="Arial" w:hAnsi="Arial"/>
      <w:i w:val="0"/>
      <w:iCs/>
      <w:color w:val="000000"/>
      <w:spacing w:val="15"/>
      <w:sz w:val="24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 w:after="120"/>
    </w:pPr>
    <w:rPr>
      <w:rFonts w:ascii="Arial" w:hAnsi="Arial"/>
      <w:b w:val="0"/>
      <w:bCs/>
      <w:i w:val="0"/>
      <w:color w:val="000000"/>
      <w:sz w:val="19"/>
      <w:szCs w:val="18"/>
      <w:u w:val="none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Find your workspace and the correct property</dc:title>
  <dc:subject>End user standard operating procedures</dc:subject>
  <dc:creator>DK Valet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