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16  |  Scheduling</w:t>
      </w:r>
    </w:p>
    <w:p>
      <w:pPr>
        <w:pStyle w:val="Title"/>
      </w:pPr>
      <w:r>
        <w:t>Review a time off request</w:t>
      </w:r>
    </w:p>
    <w:p>
      <w:r>
        <w:t>Approve or decline a request and resolve the staffing impact separately.</w:t>
      </w:r>
    </w:p>
    <w:p>
      <w:r>
        <w:rPr>
          <w:b/>
        </w:rPr>
        <w:t xml:space="preserve">For </w:t>
      </w:r>
      <w:r>
        <w:t>Web and mobile · Administrator / Supervisor</w:t>
      </w:r>
    </w:p>
    <w:p>
      <w:r>
        <w:rPr>
          <w:b/>
        </w:rPr>
        <w:t xml:space="preserve">Before you start </w:t>
      </w:r>
      <w:r>
        <w:t>Review the employee, property and full requested interval.</w:t>
      </w:r>
    </w:p>
    <w:p>
      <w:r>
        <w:rPr>
          <w:b/>
        </w:rPr>
        <w:t xml:space="preserve">Open </w:t>
      </w:r>
      <w:r>
        <w:t>Review &gt; Time off &amp; coverage</w:t>
      </w:r>
    </w:p>
    <w:p>
      <w:pPr>
        <w:pStyle w:val="Heading2"/>
      </w:pPr>
      <w:r>
        <w:t>Step 1 Open requests</w:t>
      </w:r>
    </w:p>
    <w:p>
      <w:r>
        <w:t>Choose Review, then Time off &amp; coverage. On mobile open Requests for the property.</w:t>
      </w:r>
    </w:p>
    <w:p>
      <w:pPr>
        <w:pStyle w:val="Heading2"/>
      </w:pPr>
      <w:r>
        <w:t>Step 2 Inspect the time off request</w:t>
      </w:r>
    </w:p>
    <w:p>
      <w:r>
        <w:t>Read requested dates, local times, note and current status. Compare against the staffing schedule.</w:t>
      </w:r>
    </w:p>
    <w:p>
      <w:pPr>
        <w:pStyle w:val="Heading2"/>
      </w:pPr>
      <w:r>
        <w:t>Step 3 Record the decision</w:t>
      </w:r>
    </w:p>
    <w:p>
      <w:r>
        <w:t>Choose the available approval or decline decision, enter the decision note and submit the review.</w:t>
      </w:r>
    </w:p>
    <w:p>
      <w:pPr>
        <w:pStyle w:val="Heading2"/>
      </w:pPr>
      <w:r>
        <w:t>Step 4 Check staffing separately</w:t>
      </w:r>
    </w:p>
    <w:p>
      <w:r>
        <w:t>Refresh the request status. If approved leave conflicts with a shift, adjust staffing or arrange coverage; the request does not automatically cancel an assignment.</w:t>
      </w:r>
    </w:p>
    <w:p>
      <w:r>
        <w:rPr>
          <w:b/>
        </w:rPr>
        <w:t xml:space="preserve">Check your result </w:t>
      </w:r>
      <w:r>
        <w:t>The recorded decision appears on the request and any staffing gap has a separate plan.</w:t>
      </w:r>
    </w:p>
    <w:p>
      <w:r>
        <w:rPr>
          <w:b/>
        </w:rPr>
        <w:t xml:space="preserve">If something goes wrong </w:t>
      </w:r>
      <w:r>
        <w:t>If the request changed before saving, refresh and review its latest state.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16  Picture reference</w:t>
      </w:r>
    </w:p>
    <w:p>
      <w:pPr>
        <w:pStyle w:val="Subtitle"/>
      </w:pPr>
      <w:r>
        <w:t>Review a time off request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282982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ime-off-decisi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8298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3 · Read the request and coverage impact before recording the approval or denial.</w:t>
      </w:r>
    </w:p>
    <w:p>
      <w:pPr>
        <w:pStyle w:val="Caption"/>
      </w:pPr>
      <w:r>
        <w:t>Application screenshot with training data.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Review a time off request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