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18  |  Daily operations</w:t>
      </w:r>
    </w:p>
    <w:p>
      <w:pPr>
        <w:pStyle w:val="Title"/>
      </w:pPr>
      <w:r>
        <w:t>Monitor daily and district operations</w:t>
      </w:r>
    </w:p>
    <w:p>
      <w:r>
        <w:t>Review current work and act on property-specific exceptions.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Only authorized properties are shown. Refresh before relying on stale information.</w:t>
      </w:r>
    </w:p>
    <w:p>
      <w:r>
        <w:rPr>
          <w:b/>
        </w:rPr>
        <w:t xml:space="preserve">Open </w:t>
      </w:r>
      <w:r>
        <w:t>Today</w:t>
      </w:r>
    </w:p>
    <w:p>
      <w:pPr>
        <w:pStyle w:val="Heading2"/>
      </w:pPr>
      <w:r>
        <w:t>Step 1 Open Today</w:t>
      </w:r>
    </w:p>
    <w:p>
      <w:r>
        <w:t>Choose the company or district and selected property scope. Review the date, current work and attention counts.</w:t>
      </w:r>
    </w:p>
    <w:p>
      <w:pPr>
        <w:pStyle w:val="Heading2"/>
      </w:pPr>
      <w:r>
        <w:t>Step 2 Inspect the map and property list</w:t>
      </w:r>
    </w:p>
    <w:p>
      <w:r>
        <w:t>Choose a property or worker to focus its boundary and details. Check last-seen time and reported accuracy.</w:t>
      </w:r>
    </w:p>
    <w:p>
      <w:pPr>
        <w:pStyle w:val="Heading2"/>
      </w:pPr>
      <w:r>
        <w:t>Step 3 Review incomplete information</w:t>
      </w:r>
    </w:p>
    <w:p>
      <w:r>
        <w:t>Read unknown, degraded, stale, offline or permission warnings alongside progress. Missing updates do not establish absence or missed service.</w:t>
      </w:r>
    </w:p>
    <w:p>
      <w:pPr>
        <w:pStyle w:val="Heading2"/>
      </w:pPr>
      <w:r>
        <w:t>Step 4 Open the relevant task</w:t>
      </w:r>
    </w:p>
    <w:p>
      <w:r>
        <w:t>Use Schedule for staffing, Review for exceptions, or the selected run to inspect evidence. Refresh after addressing the issue.</w:t>
      </w:r>
    </w:p>
    <w:p>
      <w:r>
        <w:rPr>
          <w:b/>
        </w:rPr>
        <w:t xml:space="preserve">Check your result </w:t>
      </w:r>
      <w:r>
        <w:t>You have identified the property and work item that requires follow-up.</w:t>
      </w:r>
    </w:p>
    <w:p>
      <w:r>
        <w:rPr>
          <w:b/>
        </w:rPr>
        <w:t xml:space="preserve">If something goes wrong </w:t>
      </w:r>
      <w:r>
        <w:t>District totals may be incomplete when individual data loads fail. Use the shown freshness and warning labels.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18  Picture reference</w:t>
      </w:r>
    </w:p>
    <w:p>
      <w:pPr>
        <w:pStyle w:val="Subtitle"/>
      </w:pPr>
      <w:r>
        <w:t>Monitor daily and district operations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18-toda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Use property, person, freshness and quality together when following up on daily work.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 daily and district operations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