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40  |  Associate work</w:t>
      </w:r>
    </w:p>
    <w:p>
      <w:pPr>
        <w:pStyle w:val="Title"/>
      </w:pPr>
      <w:r>
        <w:t>Finish a route and confirm clock out</w:t>
      </w:r>
    </w:p>
    <w:p>
      <w:r>
        <w:t>Stop collection and submit an accurate completion statement.</w:t>
      </w:r>
    </w:p>
    <w:p>
      <w:r>
        <w:rPr>
          <w:b/>
        </w:rPr>
        <w:t xml:space="preserve">For </w:t>
      </w:r>
      <w:r>
        <w:t>Mobile · Associate</w:t>
      </w:r>
    </w:p>
    <w:p>
      <w:r>
        <w:rPr>
          <w:b/>
        </w:rPr>
        <w:t xml:space="preserve">Before you start </w:t>
      </w:r>
      <w:r>
        <w:t>Review the actual work and unresolved units before confirming.</w:t>
      </w:r>
    </w:p>
    <w:p>
      <w:r>
        <w:rPr>
          <w:b/>
        </w:rPr>
        <w:t xml:space="preserve">Open </w:t>
      </w:r>
      <w:r>
        <w:t>Your route &gt; Finish route</w:t>
      </w:r>
    </w:p>
    <w:p>
      <w:pPr>
        <w:pStyle w:val="Heading2"/>
      </w:pPr>
      <w:r>
        <w:t>Step 1 Review your route</w:t>
      </w:r>
    </w:p>
    <w:p>
      <w:r>
        <w:t>Select Finish route. Complete the due clock-out questions and requested photos, then inspect Review your route and unresolved items. Questions are retained from when the clock-out step first opens.</w:t>
      </w:r>
    </w:p>
    <w:p>
      <w:pPr>
        <w:pStyle w:val="Heading2"/>
      </w:pPr>
      <w:r>
        <w:t>Step 2 Choose the truthful statement</w:t>
      </w:r>
    </w:p>
    <w:p>
      <w:r>
        <w:t>Use Confirm all units hit only if you can confirm it. Otherwise use Finish with exceptions and add the relevant note.</w:t>
      </w:r>
    </w:p>
    <w:p>
      <w:pPr>
        <w:pStyle w:val="Heading2"/>
      </w:pPr>
      <w:r>
        <w:t>Step 3 Clock out and submit</w:t>
      </w:r>
    </w:p>
    <w:p>
      <w:r>
        <w:t>Use Clock out and submit confirmation or Clock out with exceptions. Wait for the resulting stopped/finished state.</w:t>
      </w:r>
    </w:p>
    <w:p>
      <w:pPr>
        <w:pStyle w:val="Heading2"/>
      </w:pPr>
      <w:r>
        <w:t>Step 4 Confirm the stop</w:t>
      </w:r>
    </w:p>
    <w:p>
      <w:r>
        <w:t>If Collection is stopping remains, keep the phone online and use Retry clock-out confirmation.</w:t>
      </w:r>
    </w:p>
    <w:p>
      <w:pPr>
        <w:pStyle w:val="Heading2"/>
      </w:pPr>
      <w:r>
        <w:t>Step 5 Confirm the upload</w:t>
      </w:r>
    </w:p>
    <w:p>
      <w:r>
        <w:t>On Route finished, check collection stop separately from the statement, answers and photo uploads. Reconnect and use the displayed retry for pending evidence. Uploaded photos may still await manual supervisor review.</w:t>
      </w:r>
    </w:p>
    <w:p>
      <w:r>
        <w:rPr>
          <w:b/>
        </w:rPr>
        <w:t xml:space="preserve">Check your result </w:t>
      </w:r>
      <w:r>
        <w:t>Clock-out is recorded, collection is stopped and the finish statement is confirmed or explicitly marked pending.</w:t>
      </w:r>
    </w:p>
    <w:p>
      <w:r>
        <w:rPr>
          <w:b/>
        </w:rPr>
        <w:t xml:space="preserve">If something goes wrong </w:t>
      </w:r>
      <w:r>
        <w:t>Use the stop-with-exception action if questions or camera fail. If phone collection stop needs attention, turn off location permission and contact the supervisor. Never clear pending app data to retry.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40  Picture reference</w:t>
      </w:r>
    </w:p>
    <w:p>
      <w:pPr>
        <w:pStyle w:val="Subtitle"/>
      </w:pPr>
      <w:r>
        <w:t>Finish a route and confirm clock out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40-finis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Stop collection even when evidence is pending. Keep saved answers and photos for recovery.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Finish a route and confirm clock out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