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42  |  Advanced administration</w:t>
      </w:r>
    </w:p>
    <w:p>
      <w:pPr>
        <w:pStyle w:val="Title"/>
      </w:pPr>
      <w:r>
        <w:t>Use tracking safety and emergency controls</w:t>
      </w:r>
    </w:p>
    <w:p>
      <w:r>
        <w:t>Record an authorized effective-dated property tracking control.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Verify the exact property and operational reason. These controls affect tracking authorization.</w:t>
      </w:r>
    </w:p>
    <w:p>
      <w:r>
        <w:rPr>
          <w:b/>
        </w:rPr>
        <w:t xml:space="preserve">Open </w:t>
      </w:r>
      <w:r>
        <w:t>Account &gt; Tracking safety &amp; emergency stops</w:t>
      </w:r>
    </w:p>
    <w:p>
      <w:pPr>
        <w:pStyle w:val="Heading2"/>
      </w:pPr>
      <w:r>
        <w:t>Step 1 Select the property</w:t>
      </w:r>
    </w:p>
    <w:p>
      <w:r>
        <w:t>Open Tracking safety or Remote tracking control and verify the property header.</w:t>
      </w:r>
    </w:p>
    <w:p>
      <w:pPr>
        <w:pStyle w:val="Heading2"/>
      </w:pPr>
      <w:r>
        <w:t>Step 2 Choose the control</w:t>
      </w:r>
    </w:p>
    <w:p>
      <w:r>
        <w:t>Select the intended enable/disable state. Read the effective start and optional end fields; web control times are explicitly UTC.</w:t>
      </w:r>
    </w:p>
    <w:p>
      <w:pPr>
        <w:pStyle w:val="Heading2"/>
      </w:pPr>
      <w:r>
        <w:t>Step 3 Record the reason and save</w:t>
      </w:r>
    </w:p>
    <w:p>
      <w:r>
        <w:t>Enter Operational reason and use Record tracking control. Verify the saved history and effective interval.</w:t>
      </w:r>
    </w:p>
    <w:p>
      <w:pPr>
        <w:pStyle w:val="Heading2"/>
      </w:pPr>
      <w:r>
        <w:t>Step 4 Follow up on device state</w:t>
      </w:r>
    </w:p>
    <w:p>
      <w:r>
        <w:t>Devices stop when they receive the control. Check the affected run and contact the worker if a phone remains offline or local stop needs attention.</w:t>
      </w:r>
    </w:p>
    <w:p>
      <w:r>
        <w:rPr>
          <w:b/>
        </w:rPr>
        <w:t xml:space="preserve">Check your result </w:t>
      </w:r>
      <w:r>
        <w:t>Control history shows the intended version and interval; the server rejects post-cutoff collection.</w:t>
      </w:r>
    </w:p>
    <w:p>
      <w:r>
        <w:rPr>
          <w:b/>
        </w:rPr>
        <w:t xml:space="preserve">If something goes wrong </w:t>
      </w:r>
      <w:r>
        <w:t>An offline phone may not receive a remote instruction immediately. Re-enabling tracking does not bypass assignments, policy or a session cutoff.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42  Picture reference</w:t>
      </w:r>
    </w:p>
    <w:p>
      <w:pPr>
        <w:pStyle w:val="Subtitle"/>
      </w:pPr>
      <w:r>
        <w:t>Use tracking safety and emergency controls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cking-contro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Remote tracking control: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tracking safety and emergency controls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