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43  |  Advanced administration</w:t>
      </w:r>
    </w:p>
    <w:p>
      <w:pPr>
        <w:pStyle w:val="Title"/>
      </w:pPr>
      <w:r>
        <w:t>Inspect processing health and retry a failed job</w:t>
      </w:r>
    </w:p>
    <w:p>
      <w:r>
        <w:t>Find processing failures and retry only after reviewing the issue.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Support access is required. Associate uploads may need to arrive before analysis can finish.</w:t>
      </w:r>
    </w:p>
    <w:p>
      <w:r>
        <w:rPr>
          <w:b/>
        </w:rPr>
        <w:t xml:space="preserve">Open </w:t>
      </w:r>
      <w:r>
        <w:t>Manage &gt; Operational support</w:t>
      </w:r>
    </w:p>
    <w:p>
      <w:pPr>
        <w:pStyle w:val="Heading2"/>
      </w:pPr>
      <w:r>
        <w:t>Step 1 Open processing health</w:t>
      </w:r>
    </w:p>
    <w:p>
      <w:r>
        <w:t>Choose Manage and View processing health, or Operational support on mobile. Select the authorized property scope.</w:t>
      </w:r>
    </w:p>
    <w:p>
      <w:pPr>
        <w:pStyle w:val="Heading2"/>
      </w:pPr>
      <w:r>
        <w:t>Step 2 Inspect the job</w:t>
      </w:r>
    </w:p>
    <w:p>
      <w:r>
        <w:t>Read queue status, failure information and the associated session. Check device diagnostics and push delivery information when relevant.</w:t>
      </w:r>
    </w:p>
    <w:p>
      <w:pPr>
        <w:pStyle w:val="Heading2"/>
      </w:pPr>
      <w:r>
        <w:t>Step 3 Review an eligible retry</w:t>
      </w:r>
    </w:p>
    <w:p>
      <w:r>
        <w:t>For a job needing attention, select Review retry and investigate repeated failures before retrying.</w:t>
      </w:r>
    </w:p>
    <w:p>
      <w:pPr>
        <w:pStyle w:val="Heading2"/>
      </w:pPr>
      <w:r>
        <w:t>Step 4 Queue and verify</w:t>
      </w:r>
    </w:p>
    <w:p>
      <w:r>
        <w:t>Enter Reason for retry and select Queue this retry. Refresh the queue and later inspect the run’s analysis result.</w:t>
      </w:r>
    </w:p>
    <w:p>
      <w:r>
        <w:drawing>
          <wp:inline xmlns:a="http://schemas.openxmlformats.org/drawingml/2006/main" xmlns:pic="http://schemas.openxmlformats.org/drawingml/2006/picture">
            <wp:extent cx="6400800" cy="19522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ort-for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952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Review an unfinished job and give a reason before queueing its retry. Application component preview with training data.</w:t>
      </w:r>
    </w:p>
    <w:p>
      <w:r>
        <w:rPr>
          <w:b/>
        </w:rPr>
        <w:t xml:space="preserve">Check your result </w:t>
      </w:r>
      <w:r>
        <w:t>The job shows its new queue state or a completed analysis result.</w:t>
      </w:r>
    </w:p>
    <w:p>
      <w:r>
        <w:rPr>
          <w:b/>
        </w:rPr>
        <w:t xml:space="preserve">If something goes wrong </w:t>
      </w:r>
      <w:r>
        <w:t>Repeated capacity or processing failures need an administrator’s investigation. Repeated retries alone are not a repair.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 processing health and retry a failed job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